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6F5" w:rsidRDefault="00CB76F5" w:rsidP="00CB76F5">
      <w:pPr>
        <w:pStyle w:val="Kop2"/>
      </w:pPr>
      <w:bookmarkStart w:id="0" w:name="_Toc44936087"/>
      <w:bookmarkStart w:id="1" w:name="_Toc44936101"/>
      <w:bookmarkStart w:id="2" w:name="_GoBack"/>
      <w:r>
        <w:t xml:space="preserve">Bijlage 5.0 </w:t>
      </w:r>
      <w:r w:rsidRPr="00324CC3">
        <w:t>Onderzoeke</w:t>
      </w:r>
      <w:r>
        <w:t>n</w:t>
      </w:r>
      <w:r w:rsidRPr="00324CC3">
        <w:t xml:space="preserve"> leerrijpheid </w:t>
      </w:r>
      <w:r>
        <w:t>bij</w:t>
      </w:r>
      <w:r w:rsidRPr="00324CC3">
        <w:t xml:space="preserve"> oudste kleuters</w:t>
      </w:r>
      <w:bookmarkEnd w:id="1"/>
    </w:p>
    <w:bookmarkEnd w:id="2"/>
    <w:p w:rsidR="00B03A88" w:rsidRDefault="00B03A88" w:rsidP="00CB76F5"/>
    <w:p w:rsidR="00CB76F5" w:rsidRPr="004125E2" w:rsidRDefault="00CB76F5" w:rsidP="00CB76F5">
      <w:pPr>
        <w:rPr>
          <w:rFonts w:cs="Lucida Sans Unicode"/>
          <w:szCs w:val="18"/>
        </w:rPr>
      </w:pPr>
      <w:r w:rsidRPr="004125E2">
        <w:rPr>
          <w:rFonts w:cs="Lucida Sans Unicode"/>
          <w:szCs w:val="18"/>
        </w:rPr>
        <w:t>Vul met een kruisje in of het kind op dit onderdeel leerrijp is, of er twijfel is of dat het kind niet leerrijp is. Voor uitleg van de genoemde onderwerpen,</w:t>
      </w:r>
      <w:r>
        <w:rPr>
          <w:rFonts w:cs="Lucida Sans Unicode"/>
          <w:szCs w:val="18"/>
        </w:rPr>
        <w:t xml:space="preserve"> zie hoofdstuk ‘het leerrijpheidsonderzoek’. </w:t>
      </w:r>
    </w:p>
    <w:p w:rsidR="00CB76F5" w:rsidRPr="00F7100B" w:rsidRDefault="00CB76F5" w:rsidP="00CB76F5">
      <w:pPr>
        <w:rPr>
          <w:rFonts w:cs="Lucida Sans Unicode"/>
          <w:sz w:val="20"/>
        </w:rPr>
      </w:pPr>
    </w:p>
    <w:p w:rsidR="00CB76F5" w:rsidRPr="004125E2" w:rsidRDefault="00CB76F5" w:rsidP="00CB76F5">
      <w:pPr>
        <w:rPr>
          <w:rFonts w:cs="Lucida Sans Unicode"/>
          <w:szCs w:val="18"/>
        </w:rPr>
      </w:pPr>
      <w:r w:rsidRPr="004125E2">
        <w:rPr>
          <w:rFonts w:cs="Lucida Sans Unicode"/>
          <w:szCs w:val="18"/>
        </w:rPr>
        <w:t>L= Leerrijp</w:t>
      </w:r>
    </w:p>
    <w:p w:rsidR="00CB76F5" w:rsidRPr="004125E2" w:rsidRDefault="00CB76F5" w:rsidP="00CB76F5">
      <w:pPr>
        <w:rPr>
          <w:rFonts w:cs="Lucida Sans Unicode"/>
          <w:szCs w:val="18"/>
        </w:rPr>
      </w:pPr>
      <w:r w:rsidRPr="004125E2">
        <w:rPr>
          <w:rFonts w:cs="Lucida Sans Unicode"/>
          <w:szCs w:val="18"/>
        </w:rPr>
        <w:t xml:space="preserve">T= Twijfel </w:t>
      </w:r>
    </w:p>
    <w:p w:rsidR="00CB76F5" w:rsidRDefault="00CB76F5" w:rsidP="00CB76F5">
      <w:pPr>
        <w:rPr>
          <w:rFonts w:cs="Lucida Sans Unicode"/>
          <w:szCs w:val="18"/>
        </w:rPr>
      </w:pPr>
      <w:r w:rsidRPr="004125E2">
        <w:rPr>
          <w:rFonts w:cs="Lucida Sans Unicode"/>
          <w:szCs w:val="18"/>
        </w:rPr>
        <w:t>NL= Niet leerrijp</w:t>
      </w:r>
    </w:p>
    <w:p w:rsidR="00CB76F5" w:rsidRPr="004125E2" w:rsidRDefault="00CB76F5" w:rsidP="00CB76F5">
      <w:pPr>
        <w:rPr>
          <w:rFonts w:cs="Lucida Sans Unicode"/>
          <w:szCs w:val="18"/>
        </w:rPr>
      </w:pPr>
    </w:p>
    <w:tbl>
      <w:tblPr>
        <w:tblStyle w:val="Tabelraster"/>
        <w:tblW w:w="9779" w:type="dxa"/>
        <w:tblLayout w:type="fixed"/>
        <w:tblLook w:val="04A0" w:firstRow="1" w:lastRow="0" w:firstColumn="1" w:lastColumn="0" w:noHBand="0" w:noVBand="1"/>
      </w:tblPr>
      <w:tblGrid>
        <w:gridCol w:w="3369"/>
        <w:gridCol w:w="567"/>
        <w:gridCol w:w="567"/>
        <w:gridCol w:w="567"/>
        <w:gridCol w:w="4709"/>
      </w:tblGrid>
      <w:tr w:rsidR="00CB76F5" w:rsidRPr="00F7100B" w:rsidTr="00FE65BB">
        <w:tc>
          <w:tcPr>
            <w:tcW w:w="3369" w:type="dxa"/>
            <w:shd w:val="clear" w:color="auto" w:fill="9CC2E5" w:themeFill="accent1" w:themeFillTint="99"/>
          </w:tcPr>
          <w:p w:rsidR="00CB76F5" w:rsidRPr="00666548" w:rsidRDefault="00CB76F5" w:rsidP="00FE65BB">
            <w:pPr>
              <w:rPr>
                <w:rFonts w:cs="Lucida Sans Unicode"/>
                <w:b/>
                <w:szCs w:val="18"/>
              </w:rPr>
            </w:pPr>
            <w:r>
              <w:rPr>
                <w:rFonts w:cs="Lucida Sans Unicode"/>
                <w:b/>
                <w:szCs w:val="18"/>
              </w:rPr>
              <w:t>Wilsgebied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L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T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NL</w:t>
            </w:r>
          </w:p>
        </w:tc>
        <w:tc>
          <w:tcPr>
            <w:tcW w:w="4709" w:type="dxa"/>
            <w:shd w:val="clear" w:color="auto" w:fill="9CC2E5" w:themeFill="accent1" w:themeFillTint="99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opmerkingen</w:t>
            </w:r>
          </w:p>
        </w:tc>
      </w:tr>
      <w:tr w:rsidR="00CB76F5" w:rsidRPr="00F7100B" w:rsidTr="00FE65BB">
        <w:tc>
          <w:tcPr>
            <w:tcW w:w="3369" w:type="dxa"/>
            <w:shd w:val="clear" w:color="auto" w:fill="auto"/>
          </w:tcPr>
          <w:p w:rsidR="00CB76F5" w:rsidRPr="00666548" w:rsidRDefault="00CB76F5" w:rsidP="00FE65BB">
            <w:pPr>
              <w:rPr>
                <w:rFonts w:cs="Lucida Sans Unicode"/>
                <w:b/>
                <w:szCs w:val="18"/>
              </w:rPr>
            </w:pPr>
            <w:r w:rsidRPr="00666548">
              <w:rPr>
                <w:rFonts w:cs="Lucida Sans Unicode"/>
                <w:b/>
                <w:szCs w:val="18"/>
              </w:rPr>
              <w:t>Grove motoriek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666548" w:rsidRDefault="00CB76F5" w:rsidP="00FE65BB">
            <w:pPr>
              <w:rPr>
                <w:rFonts w:cs="Lucida Sans Unicode"/>
                <w:szCs w:val="18"/>
              </w:rPr>
            </w:pPr>
            <w:r w:rsidRPr="00666548">
              <w:rPr>
                <w:rFonts w:cs="Lucida Sans Unicode"/>
                <w:szCs w:val="18"/>
              </w:rPr>
              <w:t>Algemeen bewegingspatroon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666548" w:rsidRDefault="00CB76F5" w:rsidP="00FE65BB">
            <w:pPr>
              <w:rPr>
                <w:rFonts w:cs="Lucida Sans Unicode"/>
                <w:szCs w:val="18"/>
              </w:rPr>
            </w:pPr>
            <w:r w:rsidRPr="00666548">
              <w:rPr>
                <w:rFonts w:cs="Lucida Sans Unicode"/>
                <w:szCs w:val="18"/>
              </w:rPr>
              <w:t xml:space="preserve">Touwtjespringen 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666548" w:rsidRDefault="00CB76F5" w:rsidP="00FE65BB">
            <w:pPr>
              <w:rPr>
                <w:rFonts w:cs="Lucida Sans Unicode"/>
                <w:szCs w:val="18"/>
              </w:rPr>
            </w:pPr>
            <w:r w:rsidRPr="00666548">
              <w:rPr>
                <w:rFonts w:cs="Lucida Sans Unicode"/>
                <w:szCs w:val="18"/>
              </w:rPr>
              <w:t>Bal gooien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  <w:shd w:val="clear" w:color="auto" w:fill="FFFFFF" w:themeFill="background1"/>
          </w:tcPr>
          <w:p w:rsidR="00CB76F5" w:rsidRPr="00666548" w:rsidRDefault="00CB76F5" w:rsidP="00FE65BB">
            <w:pPr>
              <w:rPr>
                <w:rFonts w:cs="Lucida Sans Unicode"/>
                <w:szCs w:val="18"/>
              </w:rPr>
            </w:pPr>
            <w:r w:rsidRPr="00666548">
              <w:rPr>
                <w:rFonts w:cs="Lucida Sans Unicode"/>
                <w:szCs w:val="18"/>
              </w:rPr>
              <w:t>Evenwicht en coördinatie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666548" w:rsidRDefault="00CB76F5" w:rsidP="00FE65BB">
            <w:pPr>
              <w:rPr>
                <w:rFonts w:cs="Lucida Sans Unicode"/>
                <w:szCs w:val="18"/>
              </w:rPr>
            </w:pPr>
            <w:r w:rsidRPr="00666548">
              <w:rPr>
                <w:rFonts w:cs="Lucida Sans Unicode"/>
                <w:szCs w:val="18"/>
              </w:rPr>
              <w:t>Horizontale middenlijn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666548" w:rsidRDefault="00CB76F5" w:rsidP="00FE65BB">
            <w:pPr>
              <w:rPr>
                <w:rFonts w:cs="Lucida Sans Unicode"/>
                <w:szCs w:val="18"/>
              </w:rPr>
            </w:pPr>
            <w:r w:rsidRPr="00666548">
              <w:rPr>
                <w:rFonts w:cs="Lucida Sans Unicode"/>
                <w:szCs w:val="18"/>
              </w:rPr>
              <w:t>Verticale middenlijn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  <w:shd w:val="clear" w:color="auto" w:fill="auto"/>
          </w:tcPr>
          <w:p w:rsidR="00CB76F5" w:rsidRPr="00666548" w:rsidRDefault="00CB76F5" w:rsidP="00FE65BB">
            <w:pPr>
              <w:rPr>
                <w:rFonts w:cs="Lucida Sans Unicode"/>
                <w:b/>
                <w:szCs w:val="18"/>
              </w:rPr>
            </w:pPr>
            <w:r w:rsidRPr="00666548">
              <w:rPr>
                <w:rFonts w:cs="Lucida Sans Unicode"/>
                <w:b/>
                <w:szCs w:val="18"/>
              </w:rPr>
              <w:t>Fijne motoriek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 xml:space="preserve">Veters strikken 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Tolletje draaien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Handgebaren spelletjes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Bladoriëntatie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Pengreep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Schaargreep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  <w:shd w:val="clear" w:color="auto" w:fill="auto"/>
          </w:tcPr>
          <w:p w:rsidR="00CB76F5" w:rsidRPr="004125E2" w:rsidRDefault="00CB76F5" w:rsidP="00FE65BB">
            <w:pPr>
              <w:rPr>
                <w:rFonts w:cs="Lucida Sans Unicode"/>
                <w:b/>
                <w:szCs w:val="18"/>
              </w:rPr>
            </w:pPr>
            <w:r w:rsidRPr="004125E2">
              <w:rPr>
                <w:rFonts w:cs="Lucida Sans Unicode"/>
                <w:b/>
                <w:szCs w:val="18"/>
              </w:rPr>
              <w:t>Lichaamsbesef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Lichaamsoriëntatie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Dominantie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Lateralisatie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  <w:shd w:val="clear" w:color="auto" w:fill="9CC2E5" w:themeFill="accent1" w:themeFillTint="99"/>
          </w:tcPr>
          <w:p w:rsidR="00CB76F5" w:rsidRPr="004125E2" w:rsidRDefault="00CB76F5" w:rsidP="00FE65BB">
            <w:pPr>
              <w:rPr>
                <w:rFonts w:cs="Lucida Sans Unicode"/>
                <w:b/>
                <w:szCs w:val="18"/>
              </w:rPr>
            </w:pPr>
            <w:r>
              <w:rPr>
                <w:rFonts w:cs="Lucida Sans Unicode"/>
                <w:b/>
                <w:szCs w:val="18"/>
              </w:rPr>
              <w:t>Gevoelsgebied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  <w:shd w:val="clear" w:color="auto" w:fill="9CC2E5" w:themeFill="accent1" w:themeFillTint="99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  <w:shd w:val="clear" w:color="auto" w:fill="auto"/>
          </w:tcPr>
          <w:p w:rsidR="00CB76F5" w:rsidRPr="004125E2" w:rsidRDefault="00CB76F5" w:rsidP="00FE65BB">
            <w:pPr>
              <w:rPr>
                <w:rFonts w:cs="Lucida Sans Unicode"/>
                <w:b/>
                <w:szCs w:val="18"/>
              </w:rPr>
            </w:pPr>
            <w:r w:rsidRPr="004125E2">
              <w:rPr>
                <w:rFonts w:cs="Lucida Sans Unicode"/>
                <w:b/>
                <w:szCs w:val="18"/>
              </w:rPr>
              <w:t>Sociaal-emoti</w:t>
            </w:r>
            <w:r w:rsidRPr="00051144">
              <w:rPr>
                <w:rFonts w:cs="Lucida Sans Unicode"/>
                <w:b/>
                <w:szCs w:val="18"/>
              </w:rPr>
              <w:t>on</w:t>
            </w:r>
            <w:r>
              <w:rPr>
                <w:rFonts w:cs="Lucida Sans Unicode"/>
                <w:b/>
                <w:szCs w:val="18"/>
              </w:rPr>
              <w:t>eel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Realistisch zelfbeeld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Zelfvertrouwen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Zelfstandigheid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Zelfredzaamheid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proofErr w:type="spellStart"/>
            <w:r w:rsidRPr="004125E2">
              <w:rPr>
                <w:rFonts w:cs="Lucida Sans Unicode"/>
                <w:szCs w:val="18"/>
              </w:rPr>
              <w:t>Aandachtsspanning</w:t>
            </w:r>
            <w:proofErr w:type="spellEnd"/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Neemt initiatief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Omgang met anderen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Werkhouding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Taakgerichtheid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Gedrag en emotionele ontwikkeling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Concentratie en (hyper)activiteit*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lastRenderedPageBreak/>
              <w:t>Temperament en constitutie*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  <w:shd w:val="clear" w:color="auto" w:fill="auto"/>
          </w:tcPr>
          <w:p w:rsidR="00CB76F5" w:rsidRPr="00017395" w:rsidRDefault="00CB76F5" w:rsidP="00FE65BB">
            <w:pPr>
              <w:rPr>
                <w:rFonts w:cs="Lucida Sans Unicode"/>
                <w:szCs w:val="18"/>
              </w:rPr>
            </w:pPr>
            <w:r w:rsidRPr="00B76FED">
              <w:rPr>
                <w:rFonts w:cs="Lucida Sans Unicode"/>
                <w:szCs w:val="18"/>
              </w:rPr>
              <w:t>Denken-voelen-</w:t>
            </w:r>
            <w:r>
              <w:rPr>
                <w:rFonts w:cs="Lucida Sans Unicode"/>
                <w:szCs w:val="18"/>
              </w:rPr>
              <w:t>willen</w:t>
            </w:r>
            <w:r w:rsidRPr="00B76FED">
              <w:rPr>
                <w:rFonts w:cs="Lucida Sans Unicode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  <w:shd w:val="clear" w:color="auto" w:fill="auto"/>
          </w:tcPr>
          <w:p w:rsidR="00CB76F5" w:rsidRPr="004125E2" w:rsidRDefault="00CB76F5" w:rsidP="00FE65BB">
            <w:pPr>
              <w:rPr>
                <w:rFonts w:cs="Lucida Sans Unicode"/>
                <w:b/>
                <w:szCs w:val="18"/>
              </w:rPr>
            </w:pPr>
            <w:r w:rsidRPr="004125E2">
              <w:rPr>
                <w:rFonts w:cs="Lucida Sans Unicode"/>
                <w:b/>
                <w:szCs w:val="18"/>
              </w:rPr>
              <w:t xml:space="preserve">Creatieve ontwikkeling 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 xml:space="preserve">Tekenontwikkeling 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 xml:space="preserve">Het vrije spel ( spelkijkwijzer) 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  <w:shd w:val="clear" w:color="auto" w:fill="9CC2E5" w:themeFill="accent1" w:themeFillTint="99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b/>
                <w:szCs w:val="18"/>
              </w:rPr>
              <w:t>D</w:t>
            </w:r>
            <w:r>
              <w:rPr>
                <w:rFonts w:cs="Lucida Sans Unicode"/>
                <w:b/>
                <w:szCs w:val="18"/>
              </w:rPr>
              <w:t>enkontwikkeling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  <w:shd w:val="clear" w:color="auto" w:fill="9CC2E5" w:themeFill="accent1" w:themeFillTint="99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b/>
                <w:szCs w:val="18"/>
              </w:rPr>
            </w:pPr>
            <w:r>
              <w:rPr>
                <w:rFonts w:cs="Lucida Sans Unicode"/>
                <w:b/>
                <w:szCs w:val="18"/>
              </w:rPr>
              <w:t>Taalontwikkeling/Taalvoorwaarden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666548" w:rsidRDefault="00CB76F5" w:rsidP="00FE65BB">
            <w:pPr>
              <w:rPr>
                <w:rFonts w:cs="Lucida Sans Unicode"/>
                <w:b/>
                <w:szCs w:val="18"/>
              </w:rPr>
            </w:pPr>
            <w:r>
              <w:rPr>
                <w:rFonts w:cs="Lucida Sans Unicode"/>
                <w:b/>
                <w:szCs w:val="18"/>
              </w:rPr>
              <w:t xml:space="preserve">  </w:t>
            </w:r>
            <w:r w:rsidRPr="00666548">
              <w:rPr>
                <w:rFonts w:cs="Lucida Sans Unicode"/>
                <w:b/>
                <w:szCs w:val="18"/>
              </w:rPr>
              <w:t>Mondelinge taal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Spreektechniek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Sociaal taalgebruik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Denkontwikkeling in de taal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b/>
                <w:szCs w:val="18"/>
              </w:rPr>
            </w:pPr>
            <w:r>
              <w:rPr>
                <w:rFonts w:cs="Lucida Sans Unicode"/>
                <w:b/>
                <w:szCs w:val="18"/>
              </w:rPr>
              <w:t xml:space="preserve">  </w:t>
            </w:r>
            <w:r w:rsidRPr="004125E2">
              <w:rPr>
                <w:rFonts w:cs="Lucida Sans Unicode"/>
                <w:b/>
                <w:szCs w:val="18"/>
              </w:rPr>
              <w:t xml:space="preserve">Beginnende geletterdheid 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Boekoriëntatie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Verhaalbegrip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Functies geschreven taal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Relatie gesproken en geschreven taal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rPr>
          <w:trHeight w:val="330"/>
        </w:trPr>
        <w:tc>
          <w:tcPr>
            <w:tcW w:w="3369" w:type="dxa"/>
          </w:tcPr>
          <w:p w:rsidR="00CB76F5" w:rsidRDefault="00CB76F5" w:rsidP="00FE65BB">
            <w:pPr>
              <w:rPr>
                <w:rFonts w:cs="Lucida Sans Unicode"/>
                <w:b/>
                <w:szCs w:val="18"/>
              </w:rPr>
            </w:pPr>
            <w:r>
              <w:rPr>
                <w:rFonts w:cs="Lucida Sans Unicode"/>
                <w:b/>
                <w:szCs w:val="18"/>
              </w:rPr>
              <w:t xml:space="preserve">  Fonemisch bewustzijn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rPr>
          <w:trHeight w:val="330"/>
        </w:trPr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b/>
                <w:szCs w:val="18"/>
              </w:rPr>
            </w:pPr>
            <w:r>
              <w:rPr>
                <w:rFonts w:cs="Lucida Sans Unicode"/>
                <w:b/>
                <w:szCs w:val="18"/>
              </w:rPr>
              <w:t xml:space="preserve">  Rijmen 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Auditieve synthese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Auditieve analyse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Gretigheid naar letters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  <w:shd w:val="clear" w:color="auto" w:fill="auto"/>
          </w:tcPr>
          <w:p w:rsidR="00CB76F5" w:rsidRPr="004125E2" w:rsidRDefault="00CB76F5" w:rsidP="00FE65BB">
            <w:pPr>
              <w:rPr>
                <w:rFonts w:cs="Lucida Sans Unicode"/>
                <w:b/>
                <w:szCs w:val="18"/>
              </w:rPr>
            </w:pPr>
            <w:r w:rsidRPr="004125E2">
              <w:rPr>
                <w:rFonts w:cs="Lucida Sans Unicode"/>
                <w:b/>
                <w:szCs w:val="18"/>
              </w:rPr>
              <w:t>Rekenontwikkeling/</w:t>
            </w:r>
          </w:p>
          <w:p w:rsidR="00CB76F5" w:rsidRPr="004125E2" w:rsidRDefault="00CB76F5" w:rsidP="00FE65BB">
            <w:pPr>
              <w:rPr>
                <w:rFonts w:cs="Lucida Sans Unicode"/>
                <w:b/>
                <w:szCs w:val="18"/>
              </w:rPr>
            </w:pPr>
            <w:r w:rsidRPr="004125E2">
              <w:rPr>
                <w:rFonts w:cs="Lucida Sans Unicode"/>
                <w:b/>
                <w:szCs w:val="18"/>
              </w:rPr>
              <w:t>Rekenvoorwaarden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Ordenen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Sorteren/</w:t>
            </w:r>
          </w:p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Correspondentie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Classificeren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proofErr w:type="spellStart"/>
            <w:r w:rsidRPr="004125E2">
              <w:rPr>
                <w:rFonts w:cs="Lucida Sans Unicode"/>
                <w:szCs w:val="18"/>
              </w:rPr>
              <w:t>Seriëren</w:t>
            </w:r>
            <w:proofErr w:type="spellEnd"/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Conservatiebegrip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Lichaamsoriëntatie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Ruimtelijke oriëntatie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Tijdsbesef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Meten</w:t>
            </w:r>
            <w:r>
              <w:rPr>
                <w:rFonts w:cs="Lucida Sans Unicode"/>
                <w:szCs w:val="18"/>
              </w:rPr>
              <w:t xml:space="preserve"> en meetkunde:</w:t>
            </w:r>
          </w:p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 xml:space="preserve">herkennen en benoemen van </w:t>
            </w:r>
            <w:r>
              <w:rPr>
                <w:rFonts w:cs="Lucida Sans Unicode"/>
                <w:szCs w:val="18"/>
              </w:rPr>
              <w:t xml:space="preserve">lijn, </w:t>
            </w:r>
            <w:r w:rsidRPr="004125E2">
              <w:rPr>
                <w:rFonts w:cs="Lucida Sans Unicode"/>
                <w:szCs w:val="18"/>
              </w:rPr>
              <w:t>vierkant, cirkel, driehoek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Tellen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Getalbegrip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rPr>
          <w:trHeight w:val="255"/>
        </w:trPr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proofErr w:type="spellStart"/>
            <w:r>
              <w:rPr>
                <w:rFonts w:cs="Lucida Sans Unicode"/>
                <w:szCs w:val="18"/>
              </w:rPr>
              <w:t>Gecijferdheid</w:t>
            </w:r>
            <w:proofErr w:type="spellEnd"/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rPr>
          <w:trHeight w:val="435"/>
        </w:trPr>
        <w:tc>
          <w:tcPr>
            <w:tcW w:w="3369" w:type="dxa"/>
          </w:tcPr>
          <w:p w:rsidR="00CB76F5" w:rsidRDefault="00CB76F5" w:rsidP="00FE65BB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Bewerkingsbegrip:</w:t>
            </w:r>
          </w:p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lastRenderedPageBreak/>
              <w:t>veel, meer, meest, weinig, minder, minst, geen, helft, genoeg enzovoort.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Geheugen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Visueel geheugen</w:t>
            </w:r>
          </w:p>
          <w:p w:rsidR="00CB76F5" w:rsidRPr="004125E2" w:rsidRDefault="00CB76F5" w:rsidP="00FE65BB">
            <w:pPr>
              <w:rPr>
                <w:rFonts w:cs="Lucida Sans Unicode"/>
                <w:b/>
                <w:szCs w:val="18"/>
              </w:rPr>
            </w:pPr>
            <w:r w:rsidRPr="004125E2">
              <w:rPr>
                <w:rFonts w:cs="Lucida Sans Unicode"/>
                <w:szCs w:val="18"/>
              </w:rPr>
              <w:t xml:space="preserve">(vorm en kleur </w:t>
            </w:r>
            <w:proofErr w:type="spellStart"/>
            <w:r w:rsidRPr="004125E2">
              <w:rPr>
                <w:rFonts w:cs="Lucida Sans Unicode"/>
                <w:szCs w:val="18"/>
              </w:rPr>
              <w:t>naleggen</w:t>
            </w:r>
            <w:proofErr w:type="spellEnd"/>
            <w:r w:rsidRPr="004125E2">
              <w:rPr>
                <w:rFonts w:cs="Lucida Sans Unicode"/>
                <w:szCs w:val="18"/>
              </w:rPr>
              <w:t>)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 xml:space="preserve">Visueel geheugen (natekenen) 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Auditief geheugen (ritme)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Auditief geheugen (nazeggen van woorden en zinnen)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Meervoudige opdrachten (met bewegingen)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Visuele discriminatie</w:t>
            </w:r>
          </w:p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(verschillen zien)</w:t>
            </w: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567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  <w:tc>
          <w:tcPr>
            <w:tcW w:w="4709" w:type="dxa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  <w:shd w:val="clear" w:color="auto" w:fill="9CC2E5" w:themeFill="accent1" w:themeFillTint="99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b/>
                <w:szCs w:val="18"/>
              </w:rPr>
              <w:t>Biografische gegevens</w:t>
            </w:r>
            <w:r w:rsidRPr="004125E2">
              <w:rPr>
                <w:rFonts w:cs="Lucida Sans Unicode"/>
                <w:b/>
                <w:szCs w:val="18"/>
              </w:rPr>
              <w:t>*</w:t>
            </w:r>
          </w:p>
        </w:tc>
        <w:tc>
          <w:tcPr>
            <w:tcW w:w="6410" w:type="dxa"/>
            <w:gridSpan w:val="4"/>
            <w:shd w:val="clear" w:color="auto" w:fill="9CC2E5" w:themeFill="accent1" w:themeFillTint="99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 xml:space="preserve">Is er </w:t>
            </w:r>
            <w:proofErr w:type="spellStart"/>
            <w:r w:rsidRPr="004125E2">
              <w:rPr>
                <w:rFonts w:cs="Lucida Sans Unicode"/>
                <w:szCs w:val="18"/>
              </w:rPr>
              <w:t>preteaching</w:t>
            </w:r>
            <w:proofErr w:type="spellEnd"/>
            <w:r w:rsidRPr="004125E2">
              <w:rPr>
                <w:rFonts w:cs="Lucida Sans Unicode"/>
                <w:szCs w:val="18"/>
              </w:rPr>
              <w:t xml:space="preserve"> gegeven</w:t>
            </w:r>
          </w:p>
        </w:tc>
        <w:tc>
          <w:tcPr>
            <w:tcW w:w="6410" w:type="dxa"/>
            <w:gridSpan w:val="4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Begin klas 1 laten observeren?</w:t>
            </w:r>
          </w:p>
        </w:tc>
        <w:tc>
          <w:tcPr>
            <w:tcW w:w="6410" w:type="dxa"/>
            <w:gridSpan w:val="4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Vroege kenmerken dyslexie</w:t>
            </w:r>
          </w:p>
        </w:tc>
        <w:tc>
          <w:tcPr>
            <w:tcW w:w="6410" w:type="dxa"/>
            <w:gridSpan w:val="4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Plaats in de kinderrij</w:t>
            </w:r>
          </w:p>
        </w:tc>
        <w:tc>
          <w:tcPr>
            <w:tcW w:w="6410" w:type="dxa"/>
            <w:gridSpan w:val="4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Vriendjes</w:t>
            </w:r>
          </w:p>
        </w:tc>
        <w:tc>
          <w:tcPr>
            <w:tcW w:w="6410" w:type="dxa"/>
            <w:gridSpan w:val="4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Oudste of jongste zijn</w:t>
            </w:r>
          </w:p>
        </w:tc>
        <w:tc>
          <w:tcPr>
            <w:tcW w:w="6410" w:type="dxa"/>
            <w:gridSpan w:val="4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Hoe denken de ouders er over</w:t>
            </w:r>
          </w:p>
        </w:tc>
        <w:tc>
          <w:tcPr>
            <w:tcW w:w="6410" w:type="dxa"/>
            <w:gridSpan w:val="4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Hoe denkt het kind er over</w:t>
            </w:r>
          </w:p>
        </w:tc>
        <w:tc>
          <w:tcPr>
            <w:tcW w:w="6410" w:type="dxa"/>
            <w:gridSpan w:val="4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Klaskenmerken</w:t>
            </w:r>
          </w:p>
        </w:tc>
        <w:tc>
          <w:tcPr>
            <w:tcW w:w="6410" w:type="dxa"/>
            <w:gridSpan w:val="4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rPr>
          <w:trHeight w:val="360"/>
        </w:trPr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Biografische tendensen</w:t>
            </w:r>
          </w:p>
        </w:tc>
        <w:tc>
          <w:tcPr>
            <w:tcW w:w="6410" w:type="dxa"/>
            <w:gridSpan w:val="4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rPr>
          <w:trHeight w:val="195"/>
        </w:trPr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proofErr w:type="spellStart"/>
            <w:r>
              <w:rPr>
                <w:rFonts w:cs="Lucida Sans Unicode"/>
                <w:szCs w:val="18"/>
              </w:rPr>
              <w:t>Kindkenmerken</w:t>
            </w:r>
            <w:proofErr w:type="spellEnd"/>
            <w:r>
              <w:rPr>
                <w:rFonts w:cs="Lucida Sans Unicode"/>
                <w:szCs w:val="18"/>
              </w:rPr>
              <w:t xml:space="preserve"> </w:t>
            </w:r>
          </w:p>
        </w:tc>
        <w:tc>
          <w:tcPr>
            <w:tcW w:w="6410" w:type="dxa"/>
            <w:gridSpan w:val="4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  <w:tr w:rsidR="00CB76F5" w:rsidRPr="00F7100B" w:rsidTr="00FE65BB">
        <w:tc>
          <w:tcPr>
            <w:tcW w:w="3369" w:type="dxa"/>
          </w:tcPr>
          <w:p w:rsidR="00CB76F5" w:rsidRPr="004125E2" w:rsidRDefault="00CB76F5" w:rsidP="00FE65BB">
            <w:pPr>
              <w:rPr>
                <w:rFonts w:cs="Lucida Sans Unicode"/>
                <w:szCs w:val="18"/>
              </w:rPr>
            </w:pPr>
            <w:r w:rsidRPr="004125E2">
              <w:rPr>
                <w:rFonts w:cs="Lucida Sans Unicode"/>
                <w:szCs w:val="18"/>
              </w:rPr>
              <w:t>Fysieke rijping</w:t>
            </w:r>
          </w:p>
        </w:tc>
        <w:tc>
          <w:tcPr>
            <w:tcW w:w="6410" w:type="dxa"/>
            <w:gridSpan w:val="4"/>
          </w:tcPr>
          <w:p w:rsidR="00CB76F5" w:rsidRPr="006E1B07" w:rsidRDefault="00CB76F5" w:rsidP="00FE65BB">
            <w:pPr>
              <w:rPr>
                <w:rFonts w:cs="Lucida Sans Unicode"/>
                <w:sz w:val="20"/>
              </w:rPr>
            </w:pPr>
          </w:p>
        </w:tc>
      </w:tr>
    </w:tbl>
    <w:p w:rsidR="00CB76F5" w:rsidRPr="0067182D" w:rsidRDefault="00CB76F5" w:rsidP="00CB76F5">
      <w:pPr>
        <w:tabs>
          <w:tab w:val="left" w:pos="284"/>
          <w:tab w:val="left" w:pos="426"/>
        </w:tabs>
        <w:rPr>
          <w:rFonts w:cs="Lucida Sans Unicode"/>
          <w:szCs w:val="18"/>
        </w:rPr>
      </w:pPr>
      <w:r w:rsidRPr="0067182D">
        <w:rPr>
          <w:rFonts w:cs="Lucida Sans Unicode"/>
          <w:szCs w:val="18"/>
        </w:rPr>
        <w:t xml:space="preserve">* = </w:t>
      </w:r>
      <w:r>
        <w:rPr>
          <w:rFonts w:cs="Lucida Sans Unicode"/>
          <w:szCs w:val="18"/>
        </w:rPr>
        <w:tab/>
      </w:r>
      <w:r w:rsidRPr="0067182D">
        <w:rPr>
          <w:rFonts w:cs="Lucida Sans Unicode"/>
          <w:szCs w:val="18"/>
        </w:rPr>
        <w:t>Deze criteria kunnen niet als ‘leerrijp, twijfel, niet leerrijp’ worden aangegeven. Hier worden</w:t>
      </w:r>
      <w:r>
        <w:rPr>
          <w:rFonts w:cs="Lucida Sans Unicode"/>
          <w:szCs w:val="18"/>
        </w:rPr>
        <w:t xml:space="preserve"> 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</w:r>
      <w:r w:rsidRPr="0067182D">
        <w:rPr>
          <w:rFonts w:cs="Lucida Sans Unicode"/>
          <w:szCs w:val="18"/>
        </w:rPr>
        <w:t xml:space="preserve">waarnemingen beschreven. </w:t>
      </w:r>
    </w:p>
    <w:p w:rsidR="00CB76F5" w:rsidRPr="00CB76F5" w:rsidRDefault="00CB76F5" w:rsidP="00CB76F5"/>
    <w:bookmarkEnd w:id="0"/>
    <w:sectPr w:rsidR="00CB76F5" w:rsidRPr="00CB76F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0BE" w:rsidRDefault="00D330BE" w:rsidP="00D330BE">
      <w:r>
        <w:separator/>
      </w:r>
    </w:p>
  </w:endnote>
  <w:endnote w:type="continuationSeparator" w:id="0">
    <w:p w:rsidR="00D330BE" w:rsidRDefault="00D330BE" w:rsidP="00D3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7506493"/>
      <w:docPartObj>
        <w:docPartGallery w:val="Page Numbers (Bottom of Page)"/>
        <w:docPartUnique/>
      </w:docPartObj>
    </w:sdtPr>
    <w:sdtContent>
      <w:p w:rsidR="00D330BE" w:rsidRDefault="00D330BE" w:rsidP="00D330BE">
        <w:pPr>
          <w:pStyle w:val="Voettekst"/>
        </w:pPr>
        <w:r>
          <w:t xml:space="preserve">Kleutervolgsysteem versie 6, 2020 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B76F5">
          <w:rPr>
            <w:noProof/>
          </w:rPr>
          <w:t>1</w:t>
        </w:r>
        <w:r>
          <w:fldChar w:fldCharType="end"/>
        </w:r>
      </w:p>
    </w:sdtContent>
  </w:sdt>
  <w:p w:rsidR="00D330BE" w:rsidRDefault="00D330B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0BE" w:rsidRDefault="00D330BE" w:rsidP="00D330BE">
      <w:r>
        <w:separator/>
      </w:r>
    </w:p>
  </w:footnote>
  <w:footnote w:type="continuationSeparator" w:id="0">
    <w:p w:rsidR="00D330BE" w:rsidRDefault="00D330BE" w:rsidP="00D33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0BE" w:rsidRDefault="00D330BE" w:rsidP="00D330BE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-266700</wp:posOffset>
          </wp:positionV>
          <wp:extent cx="601345" cy="842010"/>
          <wp:effectExtent l="0" t="0" r="8255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BE"/>
    <w:rsid w:val="002D69B6"/>
    <w:rsid w:val="00693B0D"/>
    <w:rsid w:val="009F3C1E"/>
    <w:rsid w:val="00B03A88"/>
    <w:rsid w:val="00CB76F5"/>
    <w:rsid w:val="00D3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7FB94"/>
  <w15:chartTrackingRefBased/>
  <w15:docId w15:val="{B09CA732-B874-47E6-A868-F55E982D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330BE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B03A88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330BE"/>
    <w:pPr>
      <w:keepNext/>
      <w:keepLines/>
      <w:spacing w:before="200"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93B0D"/>
    <w:pPr>
      <w:keepNext/>
      <w:keepLines/>
      <w:spacing w:before="200"/>
      <w:outlineLvl w:val="2"/>
    </w:pPr>
    <w:rPr>
      <w:rFonts w:eastAsiaTheme="majorEastAsia" w:cstheme="majorBidi"/>
      <w:b/>
      <w:bCs/>
      <w:sz w:val="20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03A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330BE"/>
    <w:rPr>
      <w:rFonts w:ascii="Lucida Sans Unicode" w:eastAsiaTheme="majorEastAsia" w:hAnsi="Lucida Sans Unicode" w:cstheme="majorBidi"/>
      <w:bCs/>
      <w:sz w:val="24"/>
      <w:szCs w:val="26"/>
      <w:lang w:val="nl-NL" w:eastAsia="nl-NL"/>
    </w:rPr>
  </w:style>
  <w:style w:type="table" w:styleId="Tabelraster">
    <w:name w:val="Table Grid"/>
    <w:basedOn w:val="Standaardtabel"/>
    <w:rsid w:val="00D330BE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D330B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330BE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Voettekst">
    <w:name w:val="footer"/>
    <w:basedOn w:val="Standaard"/>
    <w:link w:val="VoettekstChar"/>
    <w:unhideWhenUsed/>
    <w:rsid w:val="00D330B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D330BE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693B0D"/>
    <w:rPr>
      <w:rFonts w:ascii="Lucida Sans Unicode" w:eastAsiaTheme="majorEastAsia" w:hAnsi="Lucida Sans Unicode" w:cstheme="majorBidi"/>
      <w:b/>
      <w:bCs/>
      <w:sz w:val="20"/>
      <w:szCs w:val="20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B03A88"/>
    <w:rPr>
      <w:rFonts w:ascii="Lucida Sans Unicode" w:eastAsiaTheme="majorEastAsia" w:hAnsi="Lucida Sans Unicode" w:cstheme="majorBidi"/>
      <w:b/>
      <w:bCs/>
      <w:sz w:val="24"/>
      <w:szCs w:val="28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B03A88"/>
    <w:rPr>
      <w:rFonts w:asciiTheme="majorHAnsi" w:eastAsiaTheme="majorEastAsia" w:hAnsiTheme="majorHAnsi" w:cstheme="majorBidi"/>
      <w:i/>
      <w:iCs/>
      <w:color w:val="2E74B5" w:themeColor="accent1" w:themeShade="BF"/>
      <w:sz w:val="18"/>
      <w:szCs w:val="20"/>
      <w:lang w:val="nl-NL" w:eastAsia="nl-NL"/>
    </w:rPr>
  </w:style>
  <w:style w:type="paragraph" w:styleId="Lijstalinea">
    <w:name w:val="List Paragraph"/>
    <w:basedOn w:val="Standaard"/>
    <w:qFormat/>
    <w:rsid w:val="00B03A8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03A8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3A88"/>
    <w:rPr>
      <w:rFonts w:ascii="Tahoma" w:eastAsia="Times New Roman" w:hAnsi="Tahoma" w:cs="Tahoma"/>
      <w:sz w:val="16"/>
      <w:szCs w:val="16"/>
      <w:lang w:val="nl-NL" w:eastAsia="nl-NL"/>
    </w:rPr>
  </w:style>
  <w:style w:type="paragraph" w:styleId="Voetnoottekst">
    <w:name w:val="footnote text"/>
    <w:basedOn w:val="Standaard"/>
    <w:link w:val="VoetnoottekstChar"/>
    <w:semiHidden/>
    <w:unhideWhenUsed/>
    <w:rsid w:val="00B03A88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B03A88"/>
    <w:rPr>
      <w:rFonts w:ascii="Lucida Sans Unicode" w:eastAsia="Times New Roman" w:hAnsi="Lucida Sans Unicode" w:cs="Times New Roman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03A88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03A88"/>
    <w:pPr>
      <w:spacing w:line="276" w:lineRule="auto"/>
      <w:outlineLvl w:val="9"/>
    </w:pPr>
    <w:rPr>
      <w:rFonts w:asciiTheme="majorHAnsi" w:hAnsiTheme="majorHAnsi"/>
      <w:color w:val="2E74B5" w:themeColor="accent1" w:themeShade="BF"/>
      <w:sz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B03A88"/>
    <w:pPr>
      <w:tabs>
        <w:tab w:val="right" w:leader="dot" w:pos="9062"/>
      </w:tabs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B03A88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B03A88"/>
    <w:pPr>
      <w:spacing w:after="100"/>
      <w:ind w:left="360"/>
    </w:pPr>
  </w:style>
  <w:style w:type="character" w:styleId="Hyperlink">
    <w:name w:val="Hyperlink"/>
    <w:basedOn w:val="Standaardalinea-lettertype"/>
    <w:uiPriority w:val="99"/>
    <w:unhideWhenUsed/>
    <w:rsid w:val="00B03A88"/>
    <w:rPr>
      <w:color w:val="0563C1" w:themeColor="hyperlink"/>
      <w:u w:val="single"/>
    </w:rPr>
  </w:style>
  <w:style w:type="paragraph" w:styleId="Revisie">
    <w:name w:val="Revision"/>
    <w:hidden/>
    <w:uiPriority w:val="99"/>
    <w:semiHidden/>
    <w:rsid w:val="00B03A88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03A8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03A88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03A88"/>
    <w:rPr>
      <w:rFonts w:ascii="Lucida Sans Unicode" w:eastAsia="Times New Roman" w:hAnsi="Lucida Sans Unicode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03A8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03A88"/>
    <w:rPr>
      <w:rFonts w:ascii="Lucida Sans Unicode" w:eastAsia="Times New Roman" w:hAnsi="Lucida Sans Unicode" w:cs="Times New Roman"/>
      <w:b/>
      <w:bCs/>
      <w:sz w:val="20"/>
      <w:szCs w:val="20"/>
      <w:lang w:val="nl-NL" w:eastAsia="nl-NL"/>
    </w:rPr>
  </w:style>
  <w:style w:type="character" w:customStyle="1" w:styleId="CharChar2">
    <w:name w:val="Char Char2"/>
    <w:basedOn w:val="Standaardalinea-lettertype"/>
    <w:rsid w:val="00B03A88"/>
  </w:style>
  <w:style w:type="paragraph" w:styleId="Geenafstand">
    <w:name w:val="No Spacing"/>
    <w:uiPriority w:val="1"/>
    <w:qFormat/>
    <w:rsid w:val="00B03A88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table" w:customStyle="1" w:styleId="Tabelraster1">
    <w:name w:val="Tabelraster1"/>
    <w:basedOn w:val="Standaardtabel"/>
    <w:next w:val="Tabelraster"/>
    <w:uiPriority w:val="59"/>
    <w:rsid w:val="00B03A88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tetekstChar">
    <w:name w:val="Platte tekst Char"/>
    <w:link w:val="Plattetekst"/>
    <w:locked/>
    <w:rsid w:val="00B03A88"/>
    <w:rPr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rsid w:val="00B03A88"/>
    <w:rPr>
      <w:rFonts w:asciiTheme="minorHAnsi" w:eastAsiaTheme="minorHAnsi" w:hAnsiTheme="minorHAnsi" w:cstheme="minorBidi"/>
      <w:b/>
      <w:bCs/>
      <w:sz w:val="24"/>
      <w:szCs w:val="24"/>
      <w:lang w:val="en-US"/>
    </w:rPr>
  </w:style>
  <w:style w:type="character" w:customStyle="1" w:styleId="PlattetekstChar1">
    <w:name w:val="Platte tekst Char1"/>
    <w:basedOn w:val="Standaardalinea-lettertype"/>
    <w:uiPriority w:val="99"/>
    <w:semiHidden/>
    <w:rsid w:val="00B03A88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customStyle="1" w:styleId="BerichtkopChar">
    <w:name w:val="Berichtkop Char"/>
    <w:link w:val="Berichtkop"/>
    <w:locked/>
    <w:rsid w:val="00B03A88"/>
    <w:rPr>
      <w:rFonts w:ascii="Cambria" w:hAnsi="Cambria"/>
      <w:sz w:val="24"/>
      <w:szCs w:val="24"/>
      <w:shd w:val="pct20" w:color="auto" w:fill="auto"/>
    </w:rPr>
  </w:style>
  <w:style w:type="paragraph" w:styleId="Berichtkop">
    <w:name w:val="Message Header"/>
    <w:basedOn w:val="Standaard"/>
    <w:link w:val="BerichtkopChar"/>
    <w:rsid w:val="00B03A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Theme="minorHAnsi" w:hAnsi="Cambria" w:cstheme="minorBidi"/>
      <w:sz w:val="24"/>
      <w:szCs w:val="24"/>
      <w:lang w:val="en-US" w:eastAsia="en-US"/>
    </w:rPr>
  </w:style>
  <w:style w:type="character" w:customStyle="1" w:styleId="BerichtkopChar1">
    <w:name w:val="Berichtkop Char1"/>
    <w:basedOn w:val="Standaardalinea-lettertype"/>
    <w:uiPriority w:val="99"/>
    <w:semiHidden/>
    <w:rsid w:val="00B03A88"/>
    <w:rPr>
      <w:rFonts w:asciiTheme="majorHAnsi" w:eastAsiaTheme="majorEastAsia" w:hAnsiTheme="majorHAnsi" w:cstheme="majorBidi"/>
      <w:sz w:val="24"/>
      <w:szCs w:val="24"/>
      <w:shd w:val="pct20" w:color="auto" w:fill="auto"/>
      <w:lang w:val="nl-NL"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03A88"/>
    <w:rPr>
      <w:color w:val="954F72" w:themeColor="followedHyperlink"/>
      <w:u w:val="single"/>
    </w:rPr>
  </w:style>
  <w:style w:type="paragraph" w:styleId="Inhopg4">
    <w:name w:val="toc 4"/>
    <w:basedOn w:val="Standaard"/>
    <w:next w:val="Standaard"/>
    <w:autoRedefine/>
    <w:uiPriority w:val="39"/>
    <w:unhideWhenUsed/>
    <w:rsid w:val="00B03A88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Inhopg5">
    <w:name w:val="toc 5"/>
    <w:basedOn w:val="Standaard"/>
    <w:next w:val="Standaard"/>
    <w:autoRedefine/>
    <w:uiPriority w:val="39"/>
    <w:unhideWhenUsed/>
    <w:rsid w:val="00B03A88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Inhopg6">
    <w:name w:val="toc 6"/>
    <w:basedOn w:val="Standaard"/>
    <w:next w:val="Standaard"/>
    <w:autoRedefine/>
    <w:uiPriority w:val="39"/>
    <w:unhideWhenUsed/>
    <w:rsid w:val="00B03A88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Inhopg7">
    <w:name w:val="toc 7"/>
    <w:basedOn w:val="Standaard"/>
    <w:next w:val="Standaard"/>
    <w:autoRedefine/>
    <w:uiPriority w:val="39"/>
    <w:unhideWhenUsed/>
    <w:rsid w:val="00B03A88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Inhopg8">
    <w:name w:val="toc 8"/>
    <w:basedOn w:val="Standaard"/>
    <w:next w:val="Standaard"/>
    <w:autoRedefine/>
    <w:uiPriority w:val="39"/>
    <w:unhideWhenUsed/>
    <w:rsid w:val="00B03A88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Inhopg9">
    <w:name w:val="toc 9"/>
    <w:basedOn w:val="Standaard"/>
    <w:next w:val="Standaard"/>
    <w:autoRedefine/>
    <w:uiPriority w:val="39"/>
    <w:unhideWhenUsed/>
    <w:rsid w:val="00B03A88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Onopgelostemelding1">
    <w:name w:val="Onopgeloste melding1"/>
    <w:basedOn w:val="Standaardalinea-lettertype"/>
    <w:uiPriority w:val="99"/>
    <w:unhideWhenUsed/>
    <w:rsid w:val="00B03A88"/>
    <w:rPr>
      <w:color w:val="808080"/>
      <w:shd w:val="clear" w:color="auto" w:fill="E6E6E6"/>
    </w:rPr>
  </w:style>
  <w:style w:type="paragraph" w:customStyle="1" w:styleId="paragraph">
    <w:name w:val="paragraph"/>
    <w:basedOn w:val="Standaard"/>
    <w:rsid w:val="00B03A8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B03A88"/>
  </w:style>
  <w:style w:type="character" w:customStyle="1" w:styleId="eop">
    <w:name w:val="eop"/>
    <w:basedOn w:val="Standaardalinea-lettertype"/>
    <w:rsid w:val="00B03A88"/>
  </w:style>
  <w:style w:type="character" w:customStyle="1" w:styleId="contextualspellingandgrammarerror">
    <w:name w:val="contextualspellingandgrammarerror"/>
    <w:basedOn w:val="Standaardalinea-lettertype"/>
    <w:rsid w:val="00B03A88"/>
  </w:style>
  <w:style w:type="character" w:customStyle="1" w:styleId="spellingerror">
    <w:name w:val="spellingerror"/>
    <w:basedOn w:val="Standaardalinea-lettertype"/>
    <w:rsid w:val="00B03A88"/>
  </w:style>
  <w:style w:type="character" w:styleId="Nadruk">
    <w:name w:val="Emphasis"/>
    <w:basedOn w:val="Standaardalinea-lettertype"/>
    <w:uiPriority w:val="20"/>
    <w:qFormat/>
    <w:rsid w:val="00B03A88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B03A88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3A8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3A88"/>
    <w:rPr>
      <w:rFonts w:eastAsiaTheme="minorEastAsia"/>
      <w:color w:val="5A5A5A" w:themeColor="text1" w:themeTint="A5"/>
      <w:spacing w:val="15"/>
      <w:lang w:val="nl-NL" w:eastAsia="nl-NL"/>
    </w:rPr>
  </w:style>
  <w:style w:type="character" w:customStyle="1" w:styleId="apple-converted-space">
    <w:name w:val="apple-converted-space"/>
    <w:basedOn w:val="Standaardalinea-lettertype"/>
    <w:rsid w:val="00B03A88"/>
  </w:style>
  <w:style w:type="numbering" w:customStyle="1" w:styleId="Geenlijst1">
    <w:name w:val="Geen lijst1"/>
    <w:next w:val="Geenlijst"/>
    <w:uiPriority w:val="99"/>
    <w:semiHidden/>
    <w:unhideWhenUsed/>
    <w:rsid w:val="00B03A88"/>
  </w:style>
  <w:style w:type="table" w:customStyle="1" w:styleId="Tabelraster2">
    <w:name w:val="Tabelraster2"/>
    <w:basedOn w:val="Standaardtabel"/>
    <w:next w:val="Tabelraster"/>
    <w:uiPriority w:val="39"/>
    <w:rsid w:val="00B03A88"/>
    <w:pPr>
      <w:spacing w:after="0" w:line="240" w:lineRule="auto"/>
    </w:pPr>
    <w:rPr>
      <w:rFonts w:ascii="Calibri" w:eastAsia="Calibri" w:hAnsi="Calibri" w:cs="Times New Roman"/>
      <w:sz w:val="24"/>
      <w:szCs w:val="24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jsttabel2-Accent51">
    <w:name w:val="Lijsttabel 2 - Accent 51"/>
    <w:basedOn w:val="Standaardtabel"/>
    <w:next w:val="Lijsttabel2-Accent5"/>
    <w:uiPriority w:val="47"/>
    <w:rsid w:val="00B03A88"/>
    <w:pPr>
      <w:spacing w:after="0" w:line="240" w:lineRule="auto"/>
    </w:pPr>
    <w:rPr>
      <w:rFonts w:ascii="Calibri" w:eastAsia="Calibri" w:hAnsi="Calibri" w:cs="Times New Roman"/>
      <w:sz w:val="24"/>
      <w:szCs w:val="24"/>
      <w:lang w:val="nl-NL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jsttabel2-Accent5">
    <w:name w:val="List Table 2 Accent 5"/>
    <w:basedOn w:val="Standaardtabel"/>
    <w:uiPriority w:val="47"/>
    <w:rsid w:val="00B03A88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van der Ree</dc:creator>
  <cp:keywords/>
  <dc:description/>
  <cp:lastModifiedBy>Marieke van der Ree</cp:lastModifiedBy>
  <cp:revision>2</cp:revision>
  <dcterms:created xsi:type="dcterms:W3CDTF">2020-07-10T09:41:00Z</dcterms:created>
  <dcterms:modified xsi:type="dcterms:W3CDTF">2020-07-10T09:41:00Z</dcterms:modified>
</cp:coreProperties>
</file>