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193" w:rsidRPr="003436F2" w:rsidRDefault="003A3193" w:rsidP="003A3193">
      <w:pPr>
        <w:pStyle w:val="Kop2"/>
        <w:rPr>
          <w:rFonts w:cs="Lucida Sans Unicode"/>
        </w:rPr>
      </w:pPr>
      <w:bookmarkStart w:id="0" w:name="_Toc202869147"/>
      <w:r w:rsidRPr="003436F2">
        <w:rPr>
          <w:rFonts w:cs="Lucida Sans Unicode"/>
        </w:rPr>
        <w:t>10. Tikspelen</w:t>
      </w:r>
      <w:bookmarkEnd w:id="0"/>
    </w:p>
    <w:p w:rsidR="003A3193" w:rsidRPr="003436F2" w:rsidRDefault="003A3193" w:rsidP="003A3193">
      <w:pPr>
        <w:rPr>
          <w:rFonts w:cs="Lucida Sans Unicode"/>
          <w:i/>
          <w:iCs/>
        </w:rPr>
      </w:pPr>
      <w:r w:rsidRPr="003436F2">
        <w:rPr>
          <w:rFonts w:cs="Lucida Sans Unicode"/>
          <w:i/>
          <w:iCs/>
        </w:rPr>
        <w:t>Tikspelen, afgooispelen, honkloopspelen</w:t>
      </w:r>
    </w:p>
    <w:p w:rsidR="003A3193" w:rsidRPr="003436F2" w:rsidRDefault="003A3193" w:rsidP="003A3193">
      <w:pPr>
        <w:rPr>
          <w:rFonts w:cs="Lucida Sans Unicode"/>
        </w:rPr>
      </w:pPr>
      <w:r w:rsidRPr="003436F2">
        <w:rPr>
          <w:rFonts w:cs="Lucida Sans Unicode"/>
        </w:rPr>
        <w:t>Kleuters laten tikspelen zien in hun spontane buitenspel, als ze boefje-en-politie spelen, of kijken wie er het hardst kan rennen. Bij deze spelen gaat het naast het plezier hebben vooral om de ruimtelijke oriëntatie en het samenspel. De kinderen moeten goed waarnemen waar de ander zich bevindt en een positie kiezen ten opzichte van elkaar. Ze moeten tegelijkertijd bewegen én opletten waar de tikker is, en daarbij niet struikelen over voorwerpen die eventueel in de weg staan. Hierbij oefenen ze tevens hun reactiesnelheid. Afgooi- en honkloopspelen vallen ook onder tikspelen, maar zijn nog niet geschikt voor kleuters; ze vragen om tactiek en spelinzicht die nog niet voldoende ontwikkeld zijn op deze leeftijd. Deze spelen worden daarom niet verder uitgewerkt.</w:t>
      </w:r>
      <w:r>
        <w:rPr>
          <w:rFonts w:cs="Lucida Sans Unicode"/>
        </w:rPr>
        <w:t xml:space="preserve"> </w:t>
      </w:r>
      <w:r w:rsidRPr="003436F2">
        <w:rPr>
          <w:rFonts w:cs="Lucida Sans Unicode"/>
        </w:rPr>
        <w:t>Het is belangrijk om de opbouw van tikspelen mee te nemen in het lesontwerp voor kleutergym</w:t>
      </w:r>
      <w:r>
        <w:rPr>
          <w:rFonts w:cs="Lucida Sans Unicode"/>
        </w:rPr>
        <w:t>:</w:t>
      </w:r>
      <w:r w:rsidRPr="003436F2">
        <w:rPr>
          <w:rFonts w:cs="Lucida Sans Unicode"/>
        </w:rPr>
        <w:t xml:space="preserve"> </w:t>
      </w:r>
    </w:p>
    <w:p w:rsidR="003A3193" w:rsidRPr="003436F2" w:rsidRDefault="003A3193" w:rsidP="003A3193">
      <w:pPr>
        <w:pStyle w:val="Lijstalinea"/>
        <w:numPr>
          <w:ilvl w:val="0"/>
          <w:numId w:val="19"/>
        </w:numPr>
        <w:rPr>
          <w:rFonts w:cs="Lucida Sans Unicode"/>
        </w:rPr>
      </w:pPr>
      <w:r>
        <w:rPr>
          <w:rFonts w:cs="Lucida Sans Unicode"/>
        </w:rPr>
        <w:t>t</w:t>
      </w:r>
      <w:r w:rsidRPr="003436F2">
        <w:rPr>
          <w:rFonts w:cs="Lucida Sans Unicode"/>
        </w:rPr>
        <w:t>ikspelen 1-tegen-1</w:t>
      </w:r>
    </w:p>
    <w:p w:rsidR="003A3193" w:rsidRPr="003436F2" w:rsidRDefault="003A3193" w:rsidP="003A3193">
      <w:pPr>
        <w:pStyle w:val="Lijstalinea"/>
        <w:numPr>
          <w:ilvl w:val="0"/>
          <w:numId w:val="19"/>
        </w:numPr>
        <w:rPr>
          <w:rFonts w:cs="Lucida Sans Unicode"/>
        </w:rPr>
      </w:pPr>
      <w:r>
        <w:rPr>
          <w:rFonts w:cs="Lucida Sans Unicode"/>
        </w:rPr>
        <w:t>t</w:t>
      </w:r>
      <w:r w:rsidRPr="003436F2">
        <w:rPr>
          <w:rFonts w:cs="Lucida Sans Unicode"/>
        </w:rPr>
        <w:t>ikspelen met vrijplaatsen</w:t>
      </w:r>
    </w:p>
    <w:p w:rsidR="003A3193" w:rsidRPr="003436F2" w:rsidRDefault="003A3193" w:rsidP="003A3193">
      <w:pPr>
        <w:pStyle w:val="Lijstalinea"/>
        <w:numPr>
          <w:ilvl w:val="0"/>
          <w:numId w:val="19"/>
        </w:numPr>
        <w:rPr>
          <w:rFonts w:cs="Lucida Sans Unicode"/>
        </w:rPr>
      </w:pPr>
      <w:r>
        <w:rPr>
          <w:rFonts w:cs="Lucida Sans Unicode"/>
        </w:rPr>
        <w:t>o</w:t>
      </w:r>
      <w:r w:rsidRPr="003436F2">
        <w:rPr>
          <w:rFonts w:cs="Lucida Sans Unicode"/>
        </w:rPr>
        <w:t>verloopspelen</w:t>
      </w:r>
    </w:p>
    <w:p w:rsidR="003A3193" w:rsidRPr="003436F2" w:rsidRDefault="003A3193" w:rsidP="003A3193">
      <w:pPr>
        <w:pStyle w:val="Lijstalinea"/>
        <w:numPr>
          <w:ilvl w:val="0"/>
          <w:numId w:val="19"/>
        </w:numPr>
        <w:rPr>
          <w:rFonts w:cs="Lucida Sans Unicode"/>
        </w:rPr>
      </w:pPr>
      <w:r>
        <w:rPr>
          <w:rFonts w:cs="Lucida Sans Unicode"/>
        </w:rPr>
        <w:t>t</w:t>
      </w:r>
      <w:r w:rsidRPr="003436F2">
        <w:rPr>
          <w:rFonts w:cs="Lucida Sans Unicode"/>
        </w:rPr>
        <w:t>ikspelen waarin iedereen door elkaar loopt</w:t>
      </w:r>
    </w:p>
    <w:p w:rsidR="003A3193" w:rsidRPr="003436F2" w:rsidRDefault="003A3193" w:rsidP="003A3193">
      <w:pPr>
        <w:pStyle w:val="Lijstalinea"/>
        <w:numPr>
          <w:ilvl w:val="0"/>
          <w:numId w:val="19"/>
        </w:numPr>
        <w:rPr>
          <w:rFonts w:cs="Lucida Sans Unicode"/>
        </w:rPr>
      </w:pPr>
      <w:r>
        <w:rPr>
          <w:rFonts w:cs="Lucida Sans Unicode"/>
        </w:rPr>
        <w:t>t</w:t>
      </w:r>
      <w:r w:rsidRPr="003436F2">
        <w:rPr>
          <w:rFonts w:cs="Lucida Sans Unicode"/>
        </w:rPr>
        <w:t>ikkertje met hindernissen</w:t>
      </w:r>
    </w:p>
    <w:p w:rsidR="003A3193" w:rsidRDefault="003A3193" w:rsidP="003A3193">
      <w:pPr>
        <w:rPr>
          <w:rFonts w:cs="Lucida Sans Unicode"/>
          <w:i/>
          <w:iCs/>
        </w:rPr>
      </w:pPr>
      <w:r w:rsidRPr="003436F2">
        <w:rPr>
          <w:rFonts w:cs="Lucida Sans Unicode"/>
        </w:rPr>
        <w:t xml:space="preserve">Deze opbouw wordt verder uitgewerkt in </w:t>
      </w:r>
      <w:r w:rsidRPr="003436F2">
        <w:rPr>
          <w:rFonts w:cs="Lucida Sans Unicode"/>
          <w:i/>
          <w:iCs/>
        </w:rPr>
        <w:t xml:space="preserve">Een rijk aanbod in de kleuterklas </w:t>
      </w:r>
      <w:r>
        <w:rPr>
          <w:rFonts w:cs="Lucida Sans Unicode"/>
          <w:i/>
          <w:iCs/>
        </w:rPr>
        <w:t>- M</w:t>
      </w:r>
      <w:r w:rsidRPr="003436F2">
        <w:rPr>
          <w:rFonts w:cs="Lucida Sans Unicode"/>
          <w:i/>
          <w:iCs/>
        </w:rPr>
        <w:t>otoriek</w:t>
      </w:r>
      <w:r>
        <w:rPr>
          <w:rFonts w:cs="Lucida Sans Unicode"/>
          <w:i/>
          <w:iCs/>
        </w:rPr>
        <w:t xml:space="preserve"> </w:t>
      </w:r>
      <w:r w:rsidRPr="00C4106C">
        <w:rPr>
          <w:rFonts w:cs="Lucida Sans Unicode"/>
          <w:iCs/>
        </w:rPr>
        <w:t>(BVS-schooladvies, 202</w:t>
      </w:r>
      <w:r>
        <w:rPr>
          <w:rFonts w:cs="Lucida Sans Unicode"/>
          <w:iCs/>
        </w:rPr>
        <w:t>4</w:t>
      </w:r>
      <w:r w:rsidRPr="00C4106C">
        <w:rPr>
          <w:rFonts w:cs="Lucida Sans Unicode"/>
          <w:iCs/>
        </w:rPr>
        <w:t>).</w:t>
      </w:r>
      <w:r w:rsidRPr="003436F2">
        <w:rPr>
          <w:rFonts w:cs="Lucida Sans Unicode"/>
          <w:i/>
          <w:iCs/>
        </w:rPr>
        <w:t xml:space="preserve"> </w:t>
      </w:r>
    </w:p>
    <w:p w:rsidR="003A3193" w:rsidRPr="003436F2" w:rsidRDefault="003A3193" w:rsidP="003A3193">
      <w:pPr>
        <w:rPr>
          <w:rFonts w:cs="Lucida Sans Unicode"/>
          <w:i/>
          <w:iCs/>
        </w:rPr>
      </w:pPr>
    </w:p>
    <w:p w:rsidR="003A3193" w:rsidRPr="003436F2" w:rsidRDefault="003A3193" w:rsidP="003A3193">
      <w:pPr>
        <w:pBdr>
          <w:top w:val="single" w:sz="4" w:space="1" w:color="auto"/>
          <w:left w:val="single" w:sz="4" w:space="4" w:color="auto"/>
          <w:bottom w:val="single" w:sz="4" w:space="1" w:color="auto"/>
          <w:right w:val="single" w:sz="4" w:space="4" w:color="auto"/>
        </w:pBdr>
        <w:rPr>
          <w:rFonts w:eastAsia="Calibri" w:cs="Lucida Sans Unicode"/>
          <w:color w:val="000000" w:themeColor="text1"/>
        </w:rPr>
      </w:pPr>
      <w:r w:rsidRPr="003436F2">
        <w:rPr>
          <w:rFonts w:eastAsia="Calibri" w:cs="Lucida Sans Unicode"/>
          <w:color w:val="000000" w:themeColor="text1"/>
        </w:rPr>
        <w:t>Let op: bij tikspelen moeten leerlingen elkaar aanraken in vaak wat ruwere en onoverzichtelijke situaties. Bij leerlingen die bang zijn voor aanraking in onoverzichtelijke situaties moet de uitdaging aangepast worden. Om van hun angst af te komen</w:t>
      </w:r>
      <w:r w:rsidRPr="003436F2" w:rsidDel="007E5856">
        <w:rPr>
          <w:rFonts w:eastAsia="Calibri" w:cs="Lucida Sans Unicode"/>
          <w:color w:val="000000" w:themeColor="text1"/>
        </w:rPr>
        <w:t xml:space="preserve"> </w:t>
      </w:r>
      <w:r w:rsidRPr="003436F2">
        <w:rPr>
          <w:rFonts w:eastAsia="Calibri" w:cs="Lucida Sans Unicode"/>
          <w:color w:val="000000" w:themeColor="text1"/>
        </w:rPr>
        <w:t>is het nodig dat ze regelmatig tikspelen doen; ze zullen er gaandeweg succes bij ervaren.</w:t>
      </w:r>
    </w:p>
    <w:p w:rsidR="003A3193" w:rsidRDefault="003A3193" w:rsidP="003A3193"/>
    <w:p w:rsidR="003A3193" w:rsidRPr="0020323F" w:rsidRDefault="003A3193" w:rsidP="003A3193">
      <w:pPr>
        <w:rPr>
          <w:b/>
        </w:rPr>
      </w:pPr>
      <w:r w:rsidRPr="0020323F">
        <w:rPr>
          <w:b/>
        </w:rPr>
        <w:t>Beweeguitdaging</w:t>
      </w:r>
    </w:p>
    <w:p w:rsidR="003A3193" w:rsidRPr="00C4106C" w:rsidRDefault="003A3193" w:rsidP="003A3193">
      <w:pPr>
        <w:ind w:left="1410" w:hanging="1410"/>
      </w:pPr>
      <w:r w:rsidRPr="00C4106C">
        <w:rPr>
          <w:bCs/>
        </w:rPr>
        <w:t>Tikspelen</w:t>
      </w:r>
      <w:r>
        <w:rPr>
          <w:bCs/>
        </w:rPr>
        <w:tab/>
      </w:r>
      <w:r w:rsidRPr="00C4106C">
        <w:t>een loper bedreigen door deze te willen tikken, terwijl de loper probeert het tikken te voorkomen; kunnen stoppen en van richting veranderen</w:t>
      </w:r>
    </w:p>
    <w:p w:rsidR="003A3193" w:rsidRDefault="003A3193" w:rsidP="003A3193"/>
    <w:p w:rsidR="003A3193" w:rsidRPr="0020323F" w:rsidRDefault="003A3193" w:rsidP="003A3193">
      <w:pPr>
        <w:rPr>
          <w:b/>
        </w:rPr>
      </w:pPr>
      <w:r w:rsidRPr="0020323F">
        <w:rPr>
          <w:b/>
        </w:rPr>
        <w:t>Kernactiviteit</w:t>
      </w:r>
    </w:p>
    <w:p w:rsidR="003A3193" w:rsidRPr="00C4106C" w:rsidRDefault="003A3193" w:rsidP="003A3193">
      <w:pPr>
        <w:ind w:left="1416" w:hanging="1410"/>
      </w:pPr>
      <w:r w:rsidRPr="00C4106C">
        <w:rPr>
          <w:bCs/>
        </w:rPr>
        <w:t>Tikspelen</w:t>
      </w:r>
      <w:r>
        <w:rPr>
          <w:bCs/>
        </w:rPr>
        <w:tab/>
      </w:r>
      <w:r w:rsidRPr="00C4106C">
        <w:t>tikspelen in de kring waar twee kinderen elkaar moeten vangen (‘Zakdoekje leggen’); overloopspelen (‘Schipper mag ik overvaren’); tikspelen met vrijplaatsen (‘Vos kom uit je hol’); tikspelen met hindernissen (‘In het bos zat een haasje’; ‘Kat en muis’)</w:t>
      </w:r>
    </w:p>
    <w:p w:rsidR="003A3193" w:rsidRDefault="003A3193" w:rsidP="003A3193"/>
    <w:p w:rsidR="003A3193" w:rsidRPr="0020323F" w:rsidRDefault="003A3193" w:rsidP="003A3193">
      <w:pPr>
        <w:rPr>
          <w:b/>
        </w:rPr>
      </w:pPr>
      <w:r w:rsidRPr="0020323F">
        <w:rPr>
          <w:b/>
        </w:rPr>
        <w:t>Verwante activiteiten</w:t>
      </w:r>
    </w:p>
    <w:p w:rsidR="003A3193" w:rsidRPr="00C4106C" w:rsidRDefault="003A3193" w:rsidP="003A3193">
      <w:pPr>
        <w:ind w:left="1416" w:hanging="1410"/>
      </w:pPr>
      <w:r>
        <w:rPr>
          <w:bCs/>
        </w:rPr>
        <w:t>Tikspelen</w:t>
      </w:r>
      <w:r>
        <w:rPr>
          <w:bCs/>
        </w:rPr>
        <w:tab/>
      </w:r>
      <w:r w:rsidRPr="00C4106C">
        <w:t>spontaan tikspel buiten, hardloopwedstrijden, reageren op een signaal om stil te staan of om te keren (‘Wie niet lopen wil sta stil/keer om’)</w:t>
      </w:r>
    </w:p>
    <w:p w:rsidR="003A3193" w:rsidRDefault="003A3193" w:rsidP="003A3193"/>
    <w:p w:rsidR="003A3193" w:rsidRPr="0020323F" w:rsidRDefault="003A3193" w:rsidP="003A3193">
      <w:pPr>
        <w:rPr>
          <w:b/>
        </w:rPr>
      </w:pPr>
      <w:r w:rsidRPr="0020323F">
        <w:rPr>
          <w:b/>
        </w:rPr>
        <w:t>Mogelijke uitwerkingen</w:t>
      </w:r>
    </w:p>
    <w:p w:rsidR="003A3193" w:rsidRPr="00C4106C" w:rsidRDefault="003A3193" w:rsidP="003A3193">
      <w:pPr>
        <w:ind w:left="2832" w:hanging="2832"/>
      </w:pPr>
      <w:r w:rsidRPr="003A3193">
        <w:rPr>
          <w:bCs/>
        </w:rPr>
        <w:t>In de zaal</w:t>
      </w:r>
      <w:r>
        <w:rPr>
          <w:bCs/>
        </w:rPr>
        <w:tab/>
      </w:r>
      <w:r w:rsidRPr="00C4106C">
        <w:t>tikspel met vrijplaatsen (gebruik stoepkrijt of hoepels om vrijplaatsen te maken); staartjes afpakken (linten in de broek van het kind)</w:t>
      </w:r>
    </w:p>
    <w:p w:rsidR="003A3193" w:rsidRPr="00C4106C" w:rsidRDefault="003A3193" w:rsidP="003A3193">
      <w:r w:rsidRPr="003A3193">
        <w:rPr>
          <w:bCs/>
        </w:rPr>
        <w:t>Op het plein</w:t>
      </w:r>
      <w:r>
        <w:rPr>
          <w:bCs/>
        </w:rPr>
        <w:tab/>
      </w:r>
      <w:r>
        <w:rPr>
          <w:bCs/>
        </w:rPr>
        <w:tab/>
      </w:r>
      <w:r>
        <w:rPr>
          <w:bCs/>
        </w:rPr>
        <w:tab/>
      </w:r>
      <w:r w:rsidRPr="00C4106C">
        <w:t>tikspelen met hindernissen en vrijplaatsen</w:t>
      </w:r>
    </w:p>
    <w:p w:rsidR="003A3193" w:rsidRPr="00C4106C" w:rsidRDefault="003A3193" w:rsidP="003A3193">
      <w:r w:rsidRPr="003A3193">
        <w:rPr>
          <w:bCs/>
        </w:rPr>
        <w:t>Buiten het schoolterrein</w:t>
      </w:r>
      <w:r>
        <w:rPr>
          <w:bCs/>
        </w:rPr>
        <w:tab/>
      </w:r>
      <w:r w:rsidRPr="00C4106C">
        <w:t>boompje verwisselen</w:t>
      </w:r>
    </w:p>
    <w:p w:rsidR="003A3193" w:rsidRPr="00C4106C" w:rsidRDefault="003A3193" w:rsidP="003A3193">
      <w:pPr>
        <w:ind w:left="2832" w:hanging="2832"/>
      </w:pPr>
      <w:r w:rsidRPr="003A3193">
        <w:rPr>
          <w:bCs/>
        </w:rPr>
        <w:lastRenderedPageBreak/>
        <w:t>Rondom het klaslokaal</w:t>
      </w:r>
      <w:r>
        <w:rPr>
          <w:bCs/>
        </w:rPr>
        <w:tab/>
      </w:r>
      <w:r w:rsidRPr="00C4106C">
        <w:t xml:space="preserve">eenvoudige kring-tikspelen waarbij maar tweekinderen tegelijk </w:t>
      </w:r>
      <w:bookmarkStart w:id="1" w:name="_GoBack"/>
      <w:bookmarkEnd w:id="1"/>
      <w:r w:rsidRPr="00C4106C">
        <w:t>bewegen, dit kan om de kring heen maar ook gebruikmakend van het lokaal om de tafels heen</w:t>
      </w:r>
    </w:p>
    <w:p w:rsidR="009A77EC" w:rsidRPr="003A3193" w:rsidRDefault="009A77EC" w:rsidP="003A3193"/>
    <w:sectPr w:rsidR="009A77EC" w:rsidRPr="003A3193" w:rsidSect="00C35675">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2F" w:rsidRDefault="00D04B2F" w:rsidP="003A0A0F">
      <w:r>
        <w:separator/>
      </w:r>
    </w:p>
  </w:endnote>
  <w:endnote w:type="continuationSeparator" w:id="0">
    <w:p w:rsidR="00D04B2F" w:rsidRDefault="00D04B2F"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2F" w:rsidRPr="00D04B2F" w:rsidRDefault="00D04B2F">
    <w:pPr>
      <w:pStyle w:val="Voettekst"/>
      <w:rPr>
        <w:sz w:val="18"/>
        <w:szCs w:val="18"/>
      </w:rPr>
    </w:pPr>
    <w:r w:rsidRPr="00D04B2F">
      <w:rPr>
        <w:rFonts w:cs="Lucida Sans Unicode"/>
        <w:sz w:val="18"/>
        <w:szCs w:val="18"/>
      </w:rPr>
      <w:t>©</w:t>
    </w:r>
    <w:r w:rsidRPr="00D04B2F">
      <w:rPr>
        <w:sz w:val="18"/>
        <w:szCs w:val="18"/>
      </w:rPr>
      <w:t>BVS-schooladvies. Uit</w:t>
    </w:r>
    <w:r>
      <w:rPr>
        <w:sz w:val="18"/>
        <w:szCs w:val="18"/>
      </w:rPr>
      <w:t>:</w:t>
    </w:r>
    <w:r w:rsidRPr="00D04B2F">
      <w:rPr>
        <w:sz w:val="18"/>
        <w:szCs w:val="18"/>
      </w:rPr>
      <w:t xml:space="preserve"> BVS-schooladvies (2025), </w:t>
    </w:r>
    <w:r w:rsidRPr="00D04B2F">
      <w:rPr>
        <w:i/>
        <w:sz w:val="18"/>
        <w:szCs w:val="18"/>
      </w:rPr>
      <w:t>Leerlijnen en bouwstenen Bewegingsonderwijs – Kleutergym</w:t>
    </w:r>
    <w:r w:rsidRPr="00D04B2F">
      <w:rPr>
        <w:sz w:val="18"/>
        <w:szCs w:val="18"/>
      </w:rPr>
      <w:t>. BVS-schooladvies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2F" w:rsidRDefault="00D04B2F" w:rsidP="003A0A0F">
      <w:r>
        <w:separator/>
      </w:r>
    </w:p>
  </w:footnote>
  <w:footnote w:type="continuationSeparator" w:id="0">
    <w:p w:rsidR="00D04B2F" w:rsidRDefault="00D04B2F" w:rsidP="003A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3A3193">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E0B"/>
    <w:multiLevelType w:val="hybridMultilevel"/>
    <w:tmpl w:val="90D6C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FB0830"/>
    <w:multiLevelType w:val="hybridMultilevel"/>
    <w:tmpl w:val="9CA26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FD26AA"/>
    <w:multiLevelType w:val="hybridMultilevel"/>
    <w:tmpl w:val="1BEA4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F55D1A"/>
    <w:multiLevelType w:val="hybridMultilevel"/>
    <w:tmpl w:val="F55C5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2B5ADA"/>
    <w:multiLevelType w:val="hybridMultilevel"/>
    <w:tmpl w:val="430C8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3711FD"/>
    <w:multiLevelType w:val="hybridMultilevel"/>
    <w:tmpl w:val="92B25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1C27E3"/>
    <w:multiLevelType w:val="hybridMultilevel"/>
    <w:tmpl w:val="E5964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A64B51"/>
    <w:multiLevelType w:val="hybridMultilevel"/>
    <w:tmpl w:val="4A7E4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B5051C"/>
    <w:multiLevelType w:val="hybridMultilevel"/>
    <w:tmpl w:val="539C0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E2444C"/>
    <w:multiLevelType w:val="hybridMultilevel"/>
    <w:tmpl w:val="B0CE6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9BF614D"/>
    <w:multiLevelType w:val="hybridMultilevel"/>
    <w:tmpl w:val="3E546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E15CA4"/>
    <w:multiLevelType w:val="hybridMultilevel"/>
    <w:tmpl w:val="B442BA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FE25DE7"/>
    <w:multiLevelType w:val="hybridMultilevel"/>
    <w:tmpl w:val="58A29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8E366F"/>
    <w:multiLevelType w:val="hybridMultilevel"/>
    <w:tmpl w:val="F782F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585DCF"/>
    <w:multiLevelType w:val="hybridMultilevel"/>
    <w:tmpl w:val="4306C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742C1021"/>
    <w:multiLevelType w:val="hybridMultilevel"/>
    <w:tmpl w:val="E92E3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8"/>
  </w:num>
  <w:num w:numId="4">
    <w:abstractNumId w:val="9"/>
  </w:num>
  <w:num w:numId="5">
    <w:abstractNumId w:val="17"/>
  </w:num>
  <w:num w:numId="6">
    <w:abstractNumId w:val="16"/>
  </w:num>
  <w:num w:numId="7">
    <w:abstractNumId w:val="6"/>
  </w:num>
  <w:num w:numId="8">
    <w:abstractNumId w:val="19"/>
  </w:num>
  <w:num w:numId="9">
    <w:abstractNumId w:val="2"/>
  </w:num>
  <w:num w:numId="10">
    <w:abstractNumId w:val="5"/>
  </w:num>
  <w:num w:numId="11">
    <w:abstractNumId w:val="15"/>
  </w:num>
  <w:num w:numId="12">
    <w:abstractNumId w:val="0"/>
  </w:num>
  <w:num w:numId="13">
    <w:abstractNumId w:val="10"/>
  </w:num>
  <w:num w:numId="14">
    <w:abstractNumId w:val="11"/>
  </w:num>
  <w:num w:numId="15">
    <w:abstractNumId w:val="13"/>
  </w:num>
  <w:num w:numId="16">
    <w:abstractNumId w:val="1"/>
  </w:num>
  <w:num w:numId="17">
    <w:abstractNumId w:val="4"/>
  </w:num>
  <w:num w:numId="18">
    <w:abstractNumId w:val="7"/>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D04B2F"/>
    <w:rsid w:val="000132EE"/>
    <w:rsid w:val="00024D00"/>
    <w:rsid w:val="00054265"/>
    <w:rsid w:val="00064937"/>
    <w:rsid w:val="00066F26"/>
    <w:rsid w:val="00084468"/>
    <w:rsid w:val="00091586"/>
    <w:rsid w:val="0009200B"/>
    <w:rsid w:val="00092D01"/>
    <w:rsid w:val="000A632A"/>
    <w:rsid w:val="000C19C6"/>
    <w:rsid w:val="000C47A1"/>
    <w:rsid w:val="000D332E"/>
    <w:rsid w:val="000F67A0"/>
    <w:rsid w:val="00105598"/>
    <w:rsid w:val="0011116A"/>
    <w:rsid w:val="00116512"/>
    <w:rsid w:val="00117148"/>
    <w:rsid w:val="00133CE8"/>
    <w:rsid w:val="0013580D"/>
    <w:rsid w:val="00140600"/>
    <w:rsid w:val="00152071"/>
    <w:rsid w:val="00155812"/>
    <w:rsid w:val="00187819"/>
    <w:rsid w:val="00194039"/>
    <w:rsid w:val="001A2CE8"/>
    <w:rsid w:val="001B637C"/>
    <w:rsid w:val="001D3838"/>
    <w:rsid w:val="001F3E75"/>
    <w:rsid w:val="0021384B"/>
    <w:rsid w:val="00217E85"/>
    <w:rsid w:val="002422D8"/>
    <w:rsid w:val="00263F22"/>
    <w:rsid w:val="00274419"/>
    <w:rsid w:val="002966D5"/>
    <w:rsid w:val="002A11BE"/>
    <w:rsid w:val="002B3256"/>
    <w:rsid w:val="002D4E79"/>
    <w:rsid w:val="002E1D74"/>
    <w:rsid w:val="002F1CDE"/>
    <w:rsid w:val="003060FA"/>
    <w:rsid w:val="00306A9E"/>
    <w:rsid w:val="00363FA7"/>
    <w:rsid w:val="00374E25"/>
    <w:rsid w:val="00385744"/>
    <w:rsid w:val="00387F02"/>
    <w:rsid w:val="003A0A0F"/>
    <w:rsid w:val="003A3193"/>
    <w:rsid w:val="003B4B40"/>
    <w:rsid w:val="003C5C08"/>
    <w:rsid w:val="003D23B8"/>
    <w:rsid w:val="003F6833"/>
    <w:rsid w:val="00412F09"/>
    <w:rsid w:val="00417FB0"/>
    <w:rsid w:val="00420C3D"/>
    <w:rsid w:val="00442F10"/>
    <w:rsid w:val="0045651C"/>
    <w:rsid w:val="00456570"/>
    <w:rsid w:val="00462840"/>
    <w:rsid w:val="00464BE5"/>
    <w:rsid w:val="004657C5"/>
    <w:rsid w:val="004813FD"/>
    <w:rsid w:val="00482421"/>
    <w:rsid w:val="004849E2"/>
    <w:rsid w:val="00486C91"/>
    <w:rsid w:val="004A42CB"/>
    <w:rsid w:val="004C4ECA"/>
    <w:rsid w:val="004C5882"/>
    <w:rsid w:val="004C616E"/>
    <w:rsid w:val="004C6E49"/>
    <w:rsid w:val="004D72E5"/>
    <w:rsid w:val="004E13A6"/>
    <w:rsid w:val="004F37EB"/>
    <w:rsid w:val="00501889"/>
    <w:rsid w:val="00510AA4"/>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216B0"/>
    <w:rsid w:val="00626F8D"/>
    <w:rsid w:val="006438E5"/>
    <w:rsid w:val="00652995"/>
    <w:rsid w:val="00656C80"/>
    <w:rsid w:val="00661454"/>
    <w:rsid w:val="006624EA"/>
    <w:rsid w:val="0066644B"/>
    <w:rsid w:val="006C28BF"/>
    <w:rsid w:val="006C73F5"/>
    <w:rsid w:val="006D75D1"/>
    <w:rsid w:val="006E0F20"/>
    <w:rsid w:val="00707150"/>
    <w:rsid w:val="00736CB8"/>
    <w:rsid w:val="00751A3B"/>
    <w:rsid w:val="00757D5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D2368"/>
    <w:rsid w:val="00BE0D6E"/>
    <w:rsid w:val="00BF17FE"/>
    <w:rsid w:val="00BF1949"/>
    <w:rsid w:val="00C02D94"/>
    <w:rsid w:val="00C12DC3"/>
    <w:rsid w:val="00C21AC0"/>
    <w:rsid w:val="00C35675"/>
    <w:rsid w:val="00C515F6"/>
    <w:rsid w:val="00C57B01"/>
    <w:rsid w:val="00C82A88"/>
    <w:rsid w:val="00CA7172"/>
    <w:rsid w:val="00CB4277"/>
    <w:rsid w:val="00CC2B78"/>
    <w:rsid w:val="00CC2B99"/>
    <w:rsid w:val="00CD2DF2"/>
    <w:rsid w:val="00D04B2F"/>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F00235"/>
    <w:rsid w:val="00F173AC"/>
    <w:rsid w:val="00F2193F"/>
    <w:rsid w:val="00F31135"/>
    <w:rsid w:val="00F32CD3"/>
    <w:rsid w:val="00F344D5"/>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A70FAA"/>
  <w15:docId w15:val="{A75B103B-1FC6-488E-B32F-5F636336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B2F"/>
    <w:rPr>
      <w:rFonts w:cstheme="minorBidi"/>
      <w:kern w:val="2"/>
      <w:szCs w:val="22"/>
      <w14:ligatures w14:val="standardContextual"/>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sz w:val="24"/>
      <w:szCs w:val="32"/>
    </w:rPr>
  </w:style>
  <w:style w:type="paragraph" w:styleId="Kop2">
    <w:name w:val="heading 2"/>
    <w:basedOn w:val="Standaard"/>
    <w:next w:val="Standaard"/>
    <w:link w:val="Kop2Char"/>
    <w:uiPriority w:val="9"/>
    <w:unhideWhenUsed/>
    <w:qFormat/>
    <w:rsid w:val="000C47A1"/>
    <w:pPr>
      <w:keepNext/>
      <w:keepLines/>
      <w:spacing w:before="40"/>
      <w:outlineLvl w:val="1"/>
    </w:pPr>
    <w:rPr>
      <w:rFonts w:eastAsiaTheme="majorEastAsia" w:cstheme="majorBidi"/>
      <w:sz w:val="24"/>
      <w:szCs w:val="26"/>
    </w:rPr>
  </w:style>
  <w:style w:type="paragraph" w:styleId="Kop3">
    <w:name w:val="heading 3"/>
    <w:basedOn w:val="Standaard"/>
    <w:next w:val="Standaard"/>
    <w:link w:val="Kop3Char"/>
    <w:uiPriority w:val="9"/>
    <w:unhideWhenUsed/>
    <w:qFormat/>
    <w:rsid w:val="00D04B2F"/>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uiPriority w:val="9"/>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style>
  <w:style w:type="character" w:customStyle="1" w:styleId="Kop3Char">
    <w:name w:val="Kop 3 Char"/>
    <w:basedOn w:val="Standaardalinea-lettertype"/>
    <w:link w:val="Kop3"/>
    <w:uiPriority w:val="9"/>
    <w:rsid w:val="00D04B2F"/>
    <w:rPr>
      <w:rFonts w:eastAsiaTheme="majorEastAsia" w:cstheme="majorBidi"/>
      <w:b/>
      <w:kern w:val="2"/>
      <w:szCs w:val="24"/>
      <w14:ligatures w14:val="standardContextual"/>
    </w:rPr>
  </w:style>
  <w:style w:type="character" w:styleId="Verwijzingopmerking">
    <w:name w:val="annotation reference"/>
    <w:basedOn w:val="Standaardalinea-lettertype"/>
    <w:uiPriority w:val="99"/>
    <w:unhideWhenUsed/>
    <w:rsid w:val="00D04B2F"/>
    <w:rPr>
      <w:sz w:val="16"/>
      <w:szCs w:val="16"/>
    </w:rPr>
  </w:style>
  <w:style w:type="paragraph" w:styleId="Tekstopmerking">
    <w:name w:val="annotation text"/>
    <w:basedOn w:val="Standaard"/>
    <w:link w:val="TekstopmerkingChar"/>
    <w:uiPriority w:val="99"/>
    <w:unhideWhenUsed/>
    <w:rsid w:val="00D04B2F"/>
    <w:rPr>
      <w:rFonts w:ascii="Times New Roman" w:eastAsia="PMingLiU" w:hAnsi="Times New Roman" w:cs="Times New Roman"/>
      <w:kern w:val="0"/>
      <w:szCs w:val="20"/>
      <w14:ligatures w14:val="none"/>
    </w:rPr>
  </w:style>
  <w:style w:type="character" w:customStyle="1" w:styleId="TekstopmerkingChar">
    <w:name w:val="Tekst opmerking Char"/>
    <w:basedOn w:val="Standaardalinea-lettertype"/>
    <w:link w:val="Tekstopmerking"/>
    <w:uiPriority w:val="99"/>
    <w:rsid w:val="00D04B2F"/>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B6A7D-572C-4F40-949E-C1FEB449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0</TotalTime>
  <Pages>2</Pages>
  <Words>395</Words>
  <Characters>2174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2</cp:revision>
  <dcterms:created xsi:type="dcterms:W3CDTF">2025-10-16T10:10:00Z</dcterms:created>
  <dcterms:modified xsi:type="dcterms:W3CDTF">2025-10-16T10:10:00Z</dcterms:modified>
</cp:coreProperties>
</file>